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875ECB" w:rsidTr="00875ECB">
        <w:trPr>
          <w:trHeight w:val="831"/>
        </w:trPr>
        <w:tc>
          <w:tcPr>
            <w:tcW w:w="1476" w:type="dxa"/>
          </w:tcPr>
          <w:p w:rsidR="00875ECB" w:rsidRDefault="00875EC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F7ACE">
              <w:rPr>
                <w:rFonts w:hint="eastAsia"/>
                <w:color w:val="000000"/>
                <w:sz w:val="36"/>
                <w:szCs w:val="36"/>
              </w:rPr>
              <w:t>5.2.3. 地区和部门经济学</w:t>
            </w:r>
          </w:p>
        </w:tc>
        <w:tc>
          <w:tcPr>
            <w:tcW w:w="1356" w:type="dxa"/>
          </w:tcPr>
          <w:p w:rsidR="00875ECB" w:rsidRDefault="00875EC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F7ACE">
              <w:rPr>
                <w:rFonts w:hint="eastAsia"/>
                <w:color w:val="000000"/>
                <w:sz w:val="36"/>
                <w:szCs w:val="36"/>
              </w:rPr>
              <w:t>地区和部门经济学</w:t>
            </w:r>
          </w:p>
        </w:tc>
        <w:tc>
          <w:tcPr>
            <w:tcW w:w="1357" w:type="dxa"/>
            <w:shd w:val="clear" w:color="auto" w:fill="FFFFFF" w:themeFill="background1"/>
          </w:tcPr>
          <w:p w:rsidR="00875ECB" w:rsidRDefault="00875EC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F7ACE">
              <w:rPr>
                <w:rFonts w:hint="eastAsia"/>
                <w:color w:val="000000"/>
                <w:sz w:val="36"/>
                <w:szCs w:val="36"/>
              </w:rPr>
              <w:t>经济、管理</w:t>
            </w:r>
            <w:bookmarkStart w:id="0" w:name="_GoBack"/>
            <w:bookmarkEnd w:id="0"/>
            <w:r w:rsidRPr="00CF7ACE">
              <w:rPr>
                <w:rFonts w:hint="eastAsia"/>
                <w:color w:val="000000"/>
                <w:sz w:val="36"/>
                <w:szCs w:val="36"/>
              </w:rPr>
              <w:t>与服务学院</w:t>
            </w:r>
          </w:p>
        </w:tc>
        <w:tc>
          <w:tcPr>
            <w:tcW w:w="1349" w:type="dxa"/>
          </w:tcPr>
          <w:p w:rsidR="00875ECB" w:rsidRDefault="00875EC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875ECB" w:rsidRDefault="00875EC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875ECB" w:rsidRDefault="00875EC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875ECB" w:rsidRDefault="00875EC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875ECB" w:rsidTr="00D63A60">
        <w:trPr>
          <w:trHeight w:val="831"/>
        </w:trPr>
        <w:tc>
          <w:tcPr>
            <w:tcW w:w="9578" w:type="dxa"/>
            <w:gridSpan w:val="7"/>
          </w:tcPr>
          <w:p w:rsidR="00875ECB" w:rsidRPr="001074E1" w:rsidRDefault="00875ECB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074E1">
              <w:rPr>
                <w:rFonts w:hint="eastAsia"/>
                <w:color w:val="000000"/>
                <w:sz w:val="36"/>
                <w:szCs w:val="36"/>
              </w:rPr>
              <w:t>该专业旨在培养区域经济管理和国家调控领域的高素质人才，既能完成与区域企业、市场、行业和经济综合体的运作有关的应用任务，又能在该领域探索有效的解决方案。</w:t>
            </w:r>
          </w:p>
          <w:p w:rsidR="00875ECB" w:rsidRPr="001074E1" w:rsidRDefault="00875ECB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1074E1">
              <w:rPr>
                <w:rFonts w:hint="eastAsia"/>
                <w:color w:val="000000"/>
                <w:sz w:val="36"/>
                <w:szCs w:val="36"/>
              </w:rPr>
              <w:t>高等院校教授，区域经济领域研究员。</w:t>
            </w:r>
          </w:p>
          <w:p w:rsidR="00875ECB" w:rsidRPr="001074E1" w:rsidRDefault="00875ECB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875ECB" w:rsidRPr="001074E1" w:rsidRDefault="00875ECB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074E1">
              <w:rPr>
                <w:rFonts w:hint="eastAsia"/>
                <w:color w:val="000000"/>
                <w:sz w:val="36"/>
                <w:szCs w:val="36"/>
              </w:rPr>
              <w:t>区域和行业经济</w:t>
            </w:r>
          </w:p>
          <w:p w:rsidR="00875ECB" w:rsidRDefault="00875EC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074E1">
              <w:rPr>
                <w:rFonts w:hint="eastAsia"/>
                <w:color w:val="000000"/>
                <w:sz w:val="36"/>
                <w:szCs w:val="36"/>
              </w:rPr>
              <w:t>区域经济发展战略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C5"/>
    <w:rsid w:val="001E2DD2"/>
    <w:rsid w:val="00383F03"/>
    <w:rsid w:val="00840F38"/>
    <w:rsid w:val="00875ECB"/>
    <w:rsid w:val="00F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F4515-16EB-419C-90CA-D4B55997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ECB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87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2024-03-12T06:53:00Z</dcterms:created>
  <dcterms:modified xsi:type="dcterms:W3CDTF">2024-03-12T06:53:00Z</dcterms:modified>
</cp:coreProperties>
</file>